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76" w:lineRule="auto"/>
        <w:jc w:val="left"/>
        <w:rPr>
          <w:rFonts w:ascii="Proxima Nova" w:cs="Proxima Nova" w:eastAsia="Proxima Nova" w:hAnsi="Proxima Nova"/>
          <w:b w:val="1"/>
          <w:i w:val="1"/>
        </w:rPr>
      </w:pPr>
      <w:r w:rsidDel="00000000" w:rsidR="00000000" w:rsidRPr="00000000">
        <w:rPr>
          <w:rFonts w:ascii="Proxima Nova" w:cs="Proxima Nova" w:eastAsia="Proxima Nova" w:hAnsi="Proxima Nova"/>
          <w:b w:val="1"/>
          <w:i w:val="1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5076825</wp:posOffset>
            </wp:positionH>
            <wp:positionV relativeFrom="page">
              <wp:posOffset>438150</wp:posOffset>
            </wp:positionV>
            <wp:extent cx="2242344" cy="476250"/>
            <wp:effectExtent b="0" l="0" r="0" t="0"/>
            <wp:wrapSquare wrapText="bothSides" distB="114300" distT="114300" distL="114300" distR="114300"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2344" cy="476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Proxima Nova" w:cs="Proxima Nova" w:eastAsia="Proxima Nova" w:hAnsi="Proxima Nova"/>
          <w:b w:val="1"/>
          <w:i w:val="1"/>
          <w:rtl w:val="0"/>
        </w:rPr>
        <w:t xml:space="preserve">Exhibit Materials available - order 4 weeks prior to the event</w:t>
      </w:r>
    </w:p>
    <w:p w:rsidR="00000000" w:rsidDel="00000000" w:rsidP="00000000" w:rsidRDefault="00000000" w:rsidRPr="00000000" w14:paraId="00000002">
      <w:pPr>
        <w:spacing w:line="276" w:lineRule="auto"/>
        <w:jc w:val="left"/>
        <w:rPr>
          <w:rFonts w:ascii="Proxima Nova" w:cs="Proxima Nova" w:eastAsia="Proxima Nova" w:hAnsi="Proxima Nova"/>
          <w:sz w:val="20"/>
          <w:szCs w:val="20"/>
        </w:rPr>
      </w:pP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Email the completed order form to Hannah Mueller at </w:t>
      </w:r>
      <w:hyperlink r:id="rId7">
        <w:r w:rsidDel="00000000" w:rsidR="00000000" w:rsidRPr="00000000">
          <w:rPr>
            <w:rFonts w:ascii="Proxima Nova" w:cs="Proxima Nova" w:eastAsia="Proxima Nova" w:hAnsi="Proxima Nova"/>
            <w:color w:val="1155cc"/>
            <w:sz w:val="20"/>
            <w:szCs w:val="20"/>
            <w:u w:val="single"/>
            <w:rtl w:val="0"/>
          </w:rPr>
          <w:t xml:space="preserve">hmueller@techforce.org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left"/>
        <w:rPr>
          <w:rFonts w:ascii="Proxima Nova" w:cs="Proxima Nova" w:eastAsia="Proxima Nova" w:hAnsi="Proxima Nov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76" w:lineRule="auto"/>
        <w:rPr>
          <w:rFonts w:ascii="Proxima Nova" w:cs="Proxima Nova" w:eastAsia="Proxima Nova" w:hAnsi="Proxima Nova"/>
          <w:sz w:val="20"/>
          <w:szCs w:val="20"/>
        </w:rPr>
      </w:pPr>
      <w:r w:rsidDel="00000000" w:rsidR="00000000" w:rsidRPr="00000000">
        <w:rPr>
          <w:rFonts w:ascii="Proxima Nova" w:cs="Proxima Nova" w:eastAsia="Proxima Nova" w:hAnsi="Proxima Nova"/>
          <w:b w:val="1"/>
          <w:i w:val="1"/>
          <w:rtl w:val="0"/>
        </w:rPr>
        <w:t xml:space="preserve">Downloadable School Resource Kits available for Instructors &amp; Counselors</w:t>
        <w:br w:type="textWrapping"/>
      </w:r>
      <w:hyperlink r:id="rId8">
        <w:r w:rsidDel="00000000" w:rsidR="00000000" w:rsidRPr="00000000">
          <w:rPr>
            <w:rFonts w:ascii="Proxima Nova" w:cs="Proxima Nova" w:eastAsia="Proxima Nova" w:hAnsi="Proxima Nova"/>
            <w:color w:val="1155cc"/>
            <w:sz w:val="20"/>
            <w:szCs w:val="20"/>
            <w:u w:val="single"/>
            <w:rtl w:val="0"/>
          </w:rPr>
          <w:t xml:space="preserve">https://techforce.org/resources/</w:t>
        </w:r>
      </w:hyperlink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 </w:t>
      </w:r>
    </w:p>
    <w:p w:rsidR="00000000" w:rsidDel="00000000" w:rsidP="00000000" w:rsidRDefault="00000000" w:rsidRPr="00000000" w14:paraId="00000005">
      <w:pPr>
        <w:spacing w:line="276" w:lineRule="auto"/>
        <w:jc w:val="center"/>
        <w:rPr>
          <w:rFonts w:ascii="Proxima Nova" w:cs="Proxima Nova" w:eastAsia="Proxima Nova" w:hAnsi="Proxima Nova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357188</wp:posOffset>
            </wp:positionH>
            <wp:positionV relativeFrom="paragraph">
              <wp:posOffset>190500</wp:posOffset>
            </wp:positionV>
            <wp:extent cx="596427" cy="1457932"/>
            <wp:effectExtent b="0" l="0" r="0" t="0"/>
            <wp:wrapNone/>
            <wp:docPr id="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6427" cy="145793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6">
      <w:pPr>
        <w:spacing w:line="276" w:lineRule="auto"/>
        <w:jc w:val="center"/>
        <w:rPr>
          <w:rFonts w:ascii="Proxima Nova" w:cs="Proxima Nova" w:eastAsia="Proxima Nova" w:hAnsi="Proxima Nov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ind w:left="2880" w:firstLine="0"/>
        <w:rPr>
          <w:rFonts w:ascii="Proxima Nova" w:cs="Proxima Nova" w:eastAsia="Proxima Nova" w:hAnsi="Proxima Nova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Banner Stand - $250</w:t>
      </w:r>
      <w:r w:rsidDel="00000000" w:rsidR="00000000" w:rsidRPr="00000000">
        <w:rPr>
          <w:rFonts w:ascii="Proxima Nova" w:cs="Proxima Nova" w:eastAsia="Proxima Nova" w:hAnsi="Proxima Nova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Proxima Nova" w:cs="Proxima Nova" w:eastAsia="Proxima Nova" w:hAnsi="Proxima Nova"/>
          <w:sz w:val="24"/>
          <w:szCs w:val="24"/>
          <w:rtl w:val="0"/>
        </w:rPr>
        <w:t xml:space="preserve">(+ shipping)</w:t>
      </w:r>
    </w:p>
    <w:p w:rsidR="00000000" w:rsidDel="00000000" w:rsidP="00000000" w:rsidRDefault="00000000" w:rsidRPr="00000000" w14:paraId="00000008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6’ portable, retractable banner free-standing.</w:t>
        <w:tab/>
        <w:t xml:space="preserve"> </w:t>
      </w:r>
    </w:p>
    <w:p w:rsidR="00000000" w:rsidDel="00000000" w:rsidP="00000000" w:rsidRDefault="00000000" w:rsidRPr="00000000" w14:paraId="00000009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Available to order/dropship. </w:t>
        <w:br w:type="textWrapping"/>
        <w:t xml:space="preserve">Quantity: _____________</w:t>
      </w:r>
    </w:p>
    <w:p w:rsidR="00000000" w:rsidDel="00000000" w:rsidP="00000000" w:rsidRDefault="00000000" w:rsidRPr="00000000" w14:paraId="0000000A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ind w:left="0" w:firstLine="0"/>
        <w:rPr>
          <w:rFonts w:ascii="Proxima Nova" w:cs="Proxima Nova" w:eastAsia="Proxima Nova" w:hAnsi="Proxima Nova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257175</wp:posOffset>
            </wp:positionH>
            <wp:positionV relativeFrom="paragraph">
              <wp:posOffset>200025</wp:posOffset>
            </wp:positionV>
            <wp:extent cx="656710" cy="1372356"/>
            <wp:effectExtent b="0" l="0" r="0" t="0"/>
            <wp:wrapNone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6710" cy="13723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C">
      <w:pPr>
        <w:ind w:left="2880" w:firstLine="0"/>
        <w:rPr>
          <w:rFonts w:ascii="Proxima Nova" w:cs="Proxima Nova" w:eastAsia="Proxima Nova" w:hAnsi="Proxima Nova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Table Runner - $22.55</w:t>
      </w:r>
      <w:r w:rsidDel="00000000" w:rsidR="00000000" w:rsidRPr="00000000">
        <w:rPr>
          <w:rFonts w:ascii="Proxima Nova" w:cs="Proxima Nova" w:eastAsia="Proxima Nova" w:hAnsi="Proxima Nova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Proxima Nova" w:cs="Proxima Nova" w:eastAsia="Proxima Nova" w:hAnsi="Proxima Nova"/>
          <w:sz w:val="24"/>
          <w:szCs w:val="24"/>
          <w:rtl w:val="0"/>
        </w:rPr>
        <w:t xml:space="preserve">(free shipping)</w:t>
      </w:r>
    </w:p>
    <w:p w:rsidR="00000000" w:rsidDel="00000000" w:rsidP="00000000" w:rsidRDefault="00000000" w:rsidRPr="00000000" w14:paraId="0000000D">
      <w:pPr>
        <w:ind w:left="2880" w:right="36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24” x 60” tablecloth cover to add TechForce branding to a trade show table. Available to order/dropship. </w:t>
        <w:br w:type="textWrapping"/>
        <w:t xml:space="preserve">Quantity: _____________</w:t>
      </w:r>
    </w:p>
    <w:p w:rsidR="00000000" w:rsidDel="00000000" w:rsidP="00000000" w:rsidRDefault="00000000" w:rsidRPr="00000000" w14:paraId="0000000E">
      <w:pPr>
        <w:ind w:left="2880" w:right="36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ind w:left="2880" w:firstLine="0"/>
        <w:rPr>
          <w:rFonts w:ascii="Proxima Nova" w:cs="Proxima Nova" w:eastAsia="Proxima Nova" w:hAnsi="Proxima Nova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666750</wp:posOffset>
            </wp:positionH>
            <wp:positionV relativeFrom="paragraph">
              <wp:posOffset>258569</wp:posOffset>
            </wp:positionV>
            <wp:extent cx="809625" cy="809625"/>
            <wp:effectExtent b="12700" l="12700" r="12700" t="12700"/>
            <wp:wrapNone/>
            <wp:docPr id="14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80962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dot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-247649</wp:posOffset>
            </wp:positionH>
            <wp:positionV relativeFrom="paragraph">
              <wp:posOffset>258569</wp:posOffset>
            </wp:positionV>
            <wp:extent cx="809625" cy="809625"/>
            <wp:effectExtent b="12700" l="12700" r="12700" t="12700"/>
            <wp:wrapNone/>
            <wp:docPr id="1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80962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dot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0">
      <w:pPr>
        <w:ind w:left="2880" w:firstLine="0"/>
        <w:rPr>
          <w:rFonts w:ascii="Proxima Nova" w:cs="Proxima Nova" w:eastAsia="Proxima Nova" w:hAnsi="Proxima Nova"/>
          <w:b w:val="1"/>
          <w:sz w:val="32"/>
          <w:szCs w:val="32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2” x 2” Info Card</w:t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11">
      <w:pPr>
        <w:ind w:left="2880" w:firstLine="0"/>
        <w:rPr>
          <w:rFonts w:ascii="Proxima Nova" w:cs="Proxima Nova" w:eastAsia="Proxima Nova" w:hAnsi="Proxima Nova"/>
          <w:i w:val="1"/>
          <w:sz w:val="20"/>
          <w:szCs w:val="20"/>
        </w:rPr>
      </w:pP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Double-sided informative cards with QR code.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br w:type="textWrapping"/>
        <w:t xml:space="preserve">Quantity: _____________</w:t>
      </w: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 (minimum 100: $41)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ind w:left="2880" w:firstLine="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71438</wp:posOffset>
            </wp:positionH>
            <wp:positionV relativeFrom="paragraph">
              <wp:posOffset>253807</wp:posOffset>
            </wp:positionV>
            <wp:extent cx="928688" cy="928688"/>
            <wp:effectExtent b="0" l="0" r="0" t="0"/>
            <wp:wrapNone/>
            <wp:docPr id="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8688" cy="928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3">
      <w:pPr>
        <w:ind w:left="2880" w:firstLine="0"/>
        <w:rPr>
          <w:rFonts w:ascii="Proxima Nova" w:cs="Proxima Nova" w:eastAsia="Proxima Nova" w:hAnsi="Proxima Nov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ind w:left="2880" w:firstLine="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28"/>
          <w:szCs w:val="28"/>
          <w:rtl w:val="0"/>
        </w:rPr>
        <w:t xml:space="preserve">Fist Design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Proxima Nova" w:cs="Proxima Nova" w:eastAsia="Proxima Nova" w:hAnsi="Proxima Nova"/>
          <w:b w:val="1"/>
          <w:sz w:val="28"/>
          <w:szCs w:val="28"/>
          <w:rtl w:val="0"/>
        </w:rPr>
        <w:t xml:space="preserve">2” x 2”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Stickers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br w:type="textWrapping"/>
        <w:t xml:space="preserve">Quantity: _____________</w:t>
      </w: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 (minimum 10 for $9)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Proxima Nova" w:cs="Proxima Nova" w:eastAsia="Proxima Nova" w:hAnsi="Proxima Nova"/>
          <w:i w:val="1"/>
          <w:sz w:val="28"/>
          <w:szCs w:val="28"/>
          <w:rtl w:val="0"/>
        </w:rPr>
        <w:t xml:space="preserve">or </w:t>
      </w:r>
    </w:p>
    <w:p w:rsidR="00000000" w:rsidDel="00000000" w:rsidP="00000000" w:rsidRDefault="00000000" w:rsidRPr="00000000" w14:paraId="00000015">
      <w:pPr>
        <w:ind w:left="2880" w:firstLine="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</w:r>
      <w:hyperlink r:id="rId14">
        <w:r w:rsidDel="00000000" w:rsidR="00000000" w:rsidRPr="00000000">
          <w:rPr>
            <w:rFonts w:ascii="Proxima Nova" w:cs="Proxima Nova" w:eastAsia="Proxima Nova" w:hAnsi="Proxima Nova"/>
            <w:i w:val="1"/>
            <w:color w:val="1155cc"/>
            <w:sz w:val="28"/>
            <w:szCs w:val="28"/>
            <w:u w:val="single"/>
            <w:rtl w:val="0"/>
          </w:rPr>
          <w:t xml:space="preserve">Place own order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ind w:left="0" w:firstLine="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Fonts w:ascii="Proxima Nova" w:cs="Proxima Nova" w:eastAsia="Proxima Nova" w:hAnsi="Proxima Nova"/>
          <w:i w:val="1"/>
          <w:sz w:val="28"/>
          <w:szCs w:val="28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990600</wp:posOffset>
            </wp:positionH>
            <wp:positionV relativeFrom="page">
              <wp:posOffset>7505983</wp:posOffset>
            </wp:positionV>
            <wp:extent cx="862013" cy="990149"/>
            <wp:effectExtent b="0" l="0" r="0" t="0"/>
            <wp:wrapNone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2013" cy="99014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ind w:left="2880" w:firstLine="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28"/>
          <w:szCs w:val="28"/>
          <w:rtl w:val="0"/>
        </w:rPr>
        <w:t xml:space="preserve">TechForce Badge  </w:t>
      </w:r>
      <w:r w:rsidDel="00000000" w:rsidR="00000000" w:rsidRPr="00000000">
        <w:rPr>
          <w:rFonts w:ascii="Proxima Nova" w:cs="Proxima Nova" w:eastAsia="Proxima Nova" w:hAnsi="Proxima Nova"/>
          <w:b w:val="1"/>
          <w:sz w:val="28"/>
          <w:szCs w:val="28"/>
          <w:rtl w:val="0"/>
        </w:rPr>
        <w:t xml:space="preserve">2” x 2”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Stickers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ind w:left="2160" w:firstLine="72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Quantity: _____________</w:t>
      </w: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 (minimum 10 for $9)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Proxima Nova" w:cs="Proxima Nova" w:eastAsia="Proxima Nova" w:hAnsi="Proxima Nova"/>
          <w:i w:val="1"/>
          <w:sz w:val="28"/>
          <w:szCs w:val="28"/>
          <w:rtl w:val="0"/>
        </w:rPr>
        <w:t xml:space="preserve">or </w:t>
      </w:r>
    </w:p>
    <w:p w:rsidR="00000000" w:rsidDel="00000000" w:rsidP="00000000" w:rsidRDefault="00000000" w:rsidRPr="00000000" w14:paraId="0000001A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</w:r>
      <w:hyperlink r:id="rId16">
        <w:r w:rsidDel="00000000" w:rsidR="00000000" w:rsidRPr="00000000">
          <w:rPr>
            <w:rFonts w:ascii="Proxima Nova" w:cs="Proxima Nova" w:eastAsia="Proxima Nova" w:hAnsi="Proxima Nova"/>
            <w:i w:val="1"/>
            <w:color w:val="1155cc"/>
            <w:sz w:val="28"/>
            <w:szCs w:val="28"/>
            <w:u w:val="single"/>
            <w:rtl w:val="0"/>
          </w:rPr>
          <w:t xml:space="preserve">Place own order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ind w:left="2160" w:firstLine="72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ind w:left="2160" w:firstLine="72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Sticker</w:t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 Sheet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180975</wp:posOffset>
            </wp:positionH>
            <wp:positionV relativeFrom="paragraph">
              <wp:posOffset>114300</wp:posOffset>
            </wp:positionV>
            <wp:extent cx="809625" cy="1151467"/>
            <wp:effectExtent b="0" l="0" r="0" t="0"/>
            <wp:wrapNone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15146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E">
      <w:pPr>
        <w:ind w:left="2880" w:firstLine="0"/>
        <w:rPr>
          <w:rFonts w:ascii="Proxima Nova" w:cs="Proxima Nova" w:eastAsia="Proxima Nova" w:hAnsi="Proxima Nova"/>
          <w:b w:val="1"/>
          <w:sz w:val="28"/>
          <w:szCs w:val="28"/>
        </w:rPr>
      </w:pP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Quantity: _____________</w:t>
      </w: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 (minimum 10 for $40)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Proxima Nova" w:cs="Proxima Nova" w:eastAsia="Proxima Nova" w:hAnsi="Proxima Nova"/>
          <w:i w:val="1"/>
          <w:sz w:val="28"/>
          <w:szCs w:val="28"/>
          <w:rtl w:val="0"/>
        </w:rPr>
        <w:t xml:space="preserve">or </w:t>
        <w:br w:type="textWrapping"/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</w:r>
      <w:hyperlink r:id="rId18">
        <w:r w:rsidDel="00000000" w:rsidR="00000000" w:rsidRPr="00000000">
          <w:rPr>
            <w:rFonts w:ascii="Proxima Nova" w:cs="Proxima Nova" w:eastAsia="Proxima Nova" w:hAnsi="Proxima Nova"/>
            <w:i w:val="1"/>
            <w:color w:val="1155cc"/>
            <w:sz w:val="28"/>
            <w:szCs w:val="28"/>
            <w:u w:val="single"/>
            <w:rtl w:val="0"/>
          </w:rPr>
          <w:t xml:space="preserve">Place own order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left="0" w:firstLine="0"/>
        <w:rPr>
          <w:rFonts w:ascii="Proxima Nova" w:cs="Proxima Nova" w:eastAsia="Proxima Nova" w:hAnsi="Proxima Nov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ind w:left="2880" w:firstLine="0"/>
        <w:rPr>
          <w:rFonts w:ascii="Proxima Nova" w:cs="Proxima Nova" w:eastAsia="Proxima Nova" w:hAnsi="Proxima Nova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-190499</wp:posOffset>
            </wp:positionH>
            <wp:positionV relativeFrom="paragraph">
              <wp:posOffset>349369</wp:posOffset>
            </wp:positionV>
            <wp:extent cx="1614488" cy="683052"/>
            <wp:effectExtent b="0" l="0" r="0" t="0"/>
            <wp:wrapNone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14488" cy="6830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1">
      <w:pPr>
        <w:ind w:left="2880" w:firstLine="0"/>
        <w:rPr>
          <w:rFonts w:ascii="Proxima Nova" w:cs="Proxima Nova" w:eastAsia="Proxima Nova" w:hAnsi="Proxima Nova"/>
          <w:b w:val="1"/>
          <w:sz w:val="32"/>
          <w:szCs w:val="32"/>
        </w:rPr>
      </w:pP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Downloadable videos</w:t>
      </w:r>
    </w:p>
    <w:p w:rsidR="00000000" w:rsidDel="00000000" w:rsidP="00000000" w:rsidRDefault="00000000" w:rsidRPr="00000000" w14:paraId="00000022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hyperlink r:id="rId20">
        <w:r w:rsidDel="00000000" w:rsidR="00000000" w:rsidRPr="00000000">
          <w:rPr>
            <w:rFonts w:ascii="Proxima Nova" w:cs="Proxima Nova" w:eastAsia="Proxima Nova" w:hAnsi="Proxima Nova"/>
            <w:color w:val="1155cc"/>
            <w:sz w:val="28"/>
            <w:szCs w:val="28"/>
            <w:u w:val="single"/>
            <w:rtl w:val="0"/>
          </w:rPr>
          <w:t xml:space="preserve">“Presentations Showcase”</w:t>
        </w:r>
      </w:hyperlink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videos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are available for download 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on Vimeo, covering various topics. </w:t>
      </w:r>
      <w:hyperlink r:id="rId21">
        <w:r w:rsidDel="00000000" w:rsidR="00000000" w:rsidRPr="00000000">
          <w:rPr>
            <w:rFonts w:ascii="Proxima Nova" w:cs="Proxima Nova" w:eastAsia="Proxima Nova" w:hAnsi="Proxima Nova"/>
            <w:color w:val="1155cc"/>
            <w:sz w:val="28"/>
            <w:szCs w:val="28"/>
            <w:u w:val="single"/>
            <w:rtl w:val="0"/>
          </w:rPr>
          <w:t xml:space="preserve">Loop reel available</w:t>
        </w:r>
      </w:hyperlink>
      <w:hyperlink r:id="rId22">
        <w:r w:rsidDel="00000000" w:rsidR="00000000" w:rsidRPr="00000000">
          <w:rPr>
            <w:rFonts w:ascii="Proxima Nova" w:cs="Proxima Nova" w:eastAsia="Proxima Nova" w:hAnsi="Proxima Nova"/>
            <w:color w:val="1155cc"/>
            <w:sz w:val="28"/>
            <w:szCs w:val="28"/>
            <w:u w:val="single"/>
            <w:rtl w:val="0"/>
          </w:rPr>
          <w:t xml:space="preserve">.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ind w:left="0" w:firstLine="0"/>
        <w:rPr>
          <w:rFonts w:ascii="Proxima Nova" w:cs="Proxima Nova" w:eastAsia="Proxima Nova" w:hAnsi="Proxima Nova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-76199</wp:posOffset>
            </wp:positionH>
            <wp:positionV relativeFrom="paragraph">
              <wp:posOffset>144269</wp:posOffset>
            </wp:positionV>
            <wp:extent cx="600075" cy="1358503"/>
            <wp:effectExtent b="0" l="0" r="0" t="0"/>
            <wp:wrapNone/>
            <wp:docPr id="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135850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619125</wp:posOffset>
            </wp:positionH>
            <wp:positionV relativeFrom="paragraph">
              <wp:posOffset>144269</wp:posOffset>
            </wp:positionV>
            <wp:extent cx="600075" cy="1358503"/>
            <wp:effectExtent b="0" l="0" r="0" t="0"/>
            <wp:wrapNone/>
            <wp:docPr id="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135850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4">
      <w:pPr>
        <w:ind w:left="2880" w:firstLine="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Rack Cards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br w:type="textWrapping"/>
        <w:t xml:space="preserve">Brochure-sized double-sided informational cards</w:t>
        <w:br w:type="textWrapping"/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Quantity: _____________</w:t>
      </w: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 (minimum 50 for $32)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ind w:left="2880" w:firstLine="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ind w:left="0" w:firstLine="0"/>
        <w:rPr>
          <w:rFonts w:ascii="Proxima Nova" w:cs="Proxima Nova" w:eastAsia="Proxima Nova" w:hAnsi="Proxima Nova"/>
          <w:i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334072</wp:posOffset>
            </wp:positionV>
            <wp:extent cx="940173" cy="1218743"/>
            <wp:effectExtent b="0" l="0" r="0" t="0"/>
            <wp:wrapNone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0173" cy="121874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7">
      <w:pPr>
        <w:ind w:left="0" w:firstLine="0"/>
        <w:rPr>
          <w:rFonts w:ascii="Proxima Nova" w:cs="Proxima Nova" w:eastAsia="Proxima Nova" w:hAnsi="Proxima Nov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</w:t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Counter Cards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br w:type="textWrapping"/>
        <w:t xml:space="preserve">8.5”x 11” single-sided informational cards</w:t>
        <w:br w:type="textWrapping"/>
        <w:t xml:space="preserve">Quantity: _____________</w:t>
      </w: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 (minimum 50 for $38)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29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595313</wp:posOffset>
            </wp:positionH>
            <wp:positionV relativeFrom="paragraph">
              <wp:posOffset>131956</wp:posOffset>
            </wp:positionV>
            <wp:extent cx="645556" cy="914537"/>
            <wp:effectExtent b="0" l="0" r="0" t="0"/>
            <wp:wrapNone/>
            <wp:docPr id="1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5556" cy="91453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-138112</wp:posOffset>
            </wp:positionH>
            <wp:positionV relativeFrom="paragraph">
              <wp:posOffset>131956</wp:posOffset>
            </wp:positionV>
            <wp:extent cx="723900" cy="902842"/>
            <wp:effectExtent b="0" l="0" r="0" t="0"/>
            <wp:wrapNone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9028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B">
      <w:pPr>
        <w:ind w:left="2160" w:firstLine="720"/>
        <w:jc w:val="left"/>
        <w:rPr>
          <w:rFonts w:ascii="Proxima Nova" w:cs="Proxima Nova" w:eastAsia="Proxima Nova" w:hAnsi="Proxima Nova"/>
          <w:sz w:val="20"/>
          <w:szCs w:val="20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▢    </w:t>
      </w:r>
      <w:r w:rsidDel="00000000" w:rsidR="00000000" w:rsidRPr="00000000">
        <w:rPr>
          <w:rFonts w:ascii="Proxima Nova" w:cs="Proxima Nova" w:eastAsia="Proxima Nova" w:hAnsi="Proxima Nova"/>
          <w:b w:val="1"/>
          <w:sz w:val="32"/>
          <w:szCs w:val="32"/>
          <w:rtl w:val="0"/>
        </w:rPr>
        <w:t xml:space="preserve">Apparel</w:t>
      </w:r>
      <w:r w:rsidDel="00000000" w:rsidR="00000000" w:rsidRPr="00000000">
        <w:rPr>
          <w:rFonts w:ascii="Proxima Nova" w:cs="Proxima Nova" w:eastAsia="Proxima Nova" w:hAnsi="Proxima Nova"/>
          <w:sz w:val="28"/>
          <w:szCs w:val="28"/>
          <w:rtl w:val="0"/>
        </w:rPr>
        <w:br w:type="textWrapping"/>
        <w:tab/>
      </w:r>
      <w:r w:rsidDel="00000000" w:rsidR="00000000" w:rsidRPr="00000000">
        <w:rPr>
          <w:rFonts w:ascii="Proxima Nova" w:cs="Proxima Nova" w:eastAsia="Proxima Nova" w:hAnsi="Proxima Nova"/>
          <w:b w:val="1"/>
          <w:sz w:val="20"/>
          <w:szCs w:val="20"/>
          <w:rtl w:val="0"/>
        </w:rPr>
        <w:t xml:space="preserve">When Techs Rock, America Rolls</w:t>
      </w: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 T-shirt download print artwork in resources</w:t>
      </w:r>
    </w:p>
    <w:p w:rsidR="00000000" w:rsidDel="00000000" w:rsidP="00000000" w:rsidRDefault="00000000" w:rsidRPr="00000000" w14:paraId="0000002C">
      <w:pPr>
        <w:ind w:left="2880" w:firstLine="0"/>
        <w:rPr>
          <w:rFonts w:ascii="Proxima Nova" w:cs="Proxima Nova" w:eastAsia="Proxima Nova" w:hAnsi="Proxima Nova"/>
          <w:sz w:val="20"/>
          <w:szCs w:val="20"/>
        </w:rPr>
      </w:pPr>
      <w:r w:rsidDel="00000000" w:rsidR="00000000" w:rsidRPr="00000000">
        <w:rPr>
          <w:rFonts w:ascii="Proxima Nova" w:cs="Proxima Nova" w:eastAsia="Proxima Nova" w:hAnsi="Proxima Nova"/>
          <w:sz w:val="20"/>
          <w:szCs w:val="20"/>
          <w:rtl w:val="0"/>
        </w:rPr>
        <w:t xml:space="preserve">Other apparel add TF Logo via Lands End Business Store</w:t>
      </w:r>
    </w:p>
    <w:p w:rsidR="00000000" w:rsidDel="00000000" w:rsidP="00000000" w:rsidRDefault="00000000" w:rsidRPr="00000000" w14:paraId="0000002D">
      <w:pPr>
        <w:ind w:left="2880" w:firstLine="0"/>
        <w:rPr>
          <w:rFonts w:ascii="Proxima Nova" w:cs="Proxima Nova" w:eastAsia="Proxima Nova" w:hAnsi="Proxima Nova"/>
          <w:sz w:val="28"/>
          <w:szCs w:val="28"/>
        </w:rPr>
      </w:pPr>
      <w:hyperlink r:id="rId28">
        <w:r w:rsidDel="00000000" w:rsidR="00000000" w:rsidRPr="00000000">
          <w:rPr>
            <w:rFonts w:ascii="Proxima Nova" w:cs="Proxima Nova" w:eastAsia="Proxima Nova" w:hAnsi="Proxima Nova"/>
            <w:color w:val="1155cc"/>
            <w:sz w:val="20"/>
            <w:szCs w:val="20"/>
            <w:u w:val="single"/>
            <w:rtl w:val="0"/>
          </w:rPr>
          <w:t xml:space="preserve">https://business.landsend.com/store/techforce/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ind w:left="0" w:firstLine="0"/>
        <w:rPr>
          <w:rFonts w:ascii="Proxima Nova" w:cs="Proxima Nova" w:eastAsia="Proxima Nova" w:hAnsi="Proxima Nov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ind w:left="0" w:firstLine="0"/>
        <w:rPr>
          <w:rFonts w:ascii="Proxima Nova" w:cs="Proxima Nova" w:eastAsia="Proxima Nova" w:hAnsi="Proxima Nova"/>
          <w:sz w:val="24"/>
          <w:szCs w:val="24"/>
        </w:rPr>
      </w:pPr>
      <w:r w:rsidDel="00000000" w:rsidR="00000000" w:rsidRPr="00000000">
        <w:rPr>
          <w:rFonts w:ascii="Proxima Nova" w:cs="Proxima Nova" w:eastAsia="Proxima Nova" w:hAnsi="Proxima Nova"/>
          <w:i w:val="1"/>
          <w:sz w:val="24"/>
          <w:szCs w:val="24"/>
          <w:u w:val="single"/>
          <w:rtl w:val="0"/>
        </w:rPr>
        <w:t xml:space="preserve">Deliverables to:</w:t>
      </w:r>
      <w:r w:rsidDel="00000000" w:rsidR="00000000" w:rsidRPr="00000000">
        <w:rPr>
          <w:rFonts w:ascii="Proxima Nova" w:cs="Proxima Nova" w:eastAsia="Proxima Nova" w:hAnsi="Proxima Nova"/>
          <w:sz w:val="24"/>
          <w:szCs w:val="24"/>
          <w:rtl w:val="0"/>
        </w:rPr>
        <w:br w:type="textWrapping"/>
        <w:t xml:space="preserve">Name: </w:t>
        <w:tab/>
        <w:tab/>
        <w:t xml:space="preserve">________________________________________________</w:t>
      </w:r>
    </w:p>
    <w:p w:rsidR="00000000" w:rsidDel="00000000" w:rsidP="00000000" w:rsidRDefault="00000000" w:rsidRPr="00000000" w14:paraId="00000030">
      <w:pPr>
        <w:ind w:left="0" w:firstLine="0"/>
        <w:rPr>
          <w:rFonts w:ascii="Proxima Nova" w:cs="Proxima Nova" w:eastAsia="Proxima Nova" w:hAnsi="Proxima Nova"/>
          <w:sz w:val="24"/>
          <w:szCs w:val="24"/>
        </w:rPr>
      </w:pPr>
      <w:r w:rsidDel="00000000" w:rsidR="00000000" w:rsidRPr="00000000">
        <w:rPr>
          <w:rFonts w:ascii="Proxima Nova" w:cs="Proxima Nova" w:eastAsia="Proxima Nova" w:hAnsi="Proxima Nova"/>
          <w:sz w:val="24"/>
          <w:szCs w:val="24"/>
          <w:rtl w:val="0"/>
        </w:rPr>
        <w:t xml:space="preserve">Company Name:</w:t>
        <w:tab/>
        <w:t xml:space="preserve">________________________________________________</w:t>
      </w:r>
    </w:p>
    <w:p w:rsidR="00000000" w:rsidDel="00000000" w:rsidP="00000000" w:rsidRDefault="00000000" w:rsidRPr="00000000" w14:paraId="00000031">
      <w:pPr>
        <w:ind w:left="0" w:firstLine="0"/>
        <w:rPr>
          <w:rFonts w:ascii="Proxima Nova" w:cs="Proxima Nova" w:eastAsia="Proxima Nova" w:hAnsi="Proxima Nova"/>
          <w:sz w:val="24"/>
          <w:szCs w:val="24"/>
        </w:rPr>
      </w:pPr>
      <w:r w:rsidDel="00000000" w:rsidR="00000000" w:rsidRPr="00000000">
        <w:rPr>
          <w:rFonts w:ascii="Proxima Nova" w:cs="Proxima Nova" w:eastAsia="Proxima Nova" w:hAnsi="Proxima Nova"/>
          <w:sz w:val="24"/>
          <w:szCs w:val="24"/>
          <w:rtl w:val="0"/>
        </w:rPr>
        <w:t xml:space="preserve">Address:</w:t>
        <w:tab/>
        <w:tab/>
        <w:t xml:space="preserve">________________________________________________</w:t>
      </w:r>
    </w:p>
    <w:p w:rsidR="00000000" w:rsidDel="00000000" w:rsidP="00000000" w:rsidRDefault="00000000" w:rsidRPr="00000000" w14:paraId="00000032">
      <w:pPr>
        <w:ind w:left="0" w:firstLine="0"/>
        <w:rPr>
          <w:rFonts w:ascii="Proxima Nova" w:cs="Proxima Nova" w:eastAsia="Proxima Nova" w:hAnsi="Proxima Nova"/>
          <w:sz w:val="24"/>
          <w:szCs w:val="24"/>
        </w:rPr>
      </w:pPr>
      <w:r w:rsidDel="00000000" w:rsidR="00000000" w:rsidRPr="00000000">
        <w:rPr>
          <w:rFonts w:ascii="Proxima Nova" w:cs="Proxima Nova" w:eastAsia="Proxima Nova" w:hAnsi="Proxima Nova"/>
          <w:sz w:val="24"/>
          <w:szCs w:val="24"/>
          <w:rtl w:val="0"/>
        </w:rPr>
        <w:tab/>
        <w:tab/>
        <w:tab/>
        <w:t xml:space="preserve">________________________________________________</w:t>
      </w:r>
    </w:p>
    <w:p w:rsidR="00000000" w:rsidDel="00000000" w:rsidP="00000000" w:rsidRDefault="00000000" w:rsidRPr="00000000" w14:paraId="00000033">
      <w:pPr>
        <w:ind w:left="0" w:firstLine="0"/>
        <w:rPr>
          <w:rFonts w:ascii="Proxima Nova" w:cs="Proxima Nova" w:eastAsia="Proxima Nova" w:hAnsi="Proxima Nova"/>
          <w:sz w:val="24"/>
          <w:szCs w:val="24"/>
        </w:rPr>
      </w:pPr>
      <w:r w:rsidDel="00000000" w:rsidR="00000000" w:rsidRPr="00000000">
        <w:rPr>
          <w:rFonts w:ascii="Proxima Nova" w:cs="Proxima Nova" w:eastAsia="Proxima Nova" w:hAnsi="Proxima Nova"/>
          <w:sz w:val="24"/>
          <w:szCs w:val="24"/>
          <w:rtl w:val="0"/>
        </w:rPr>
        <w:t xml:space="preserve">Phone:</w:t>
        <w:tab/>
        <w:tab/>
        <w:t xml:space="preserve">______________________________</w:t>
      </w:r>
    </w:p>
    <w:p w:rsidR="00000000" w:rsidDel="00000000" w:rsidP="00000000" w:rsidRDefault="00000000" w:rsidRPr="00000000" w14:paraId="00000034">
      <w:pPr>
        <w:ind w:left="0" w:firstLine="0"/>
        <w:rPr>
          <w:rFonts w:ascii="Proxima Nova" w:cs="Proxima Nova" w:eastAsia="Proxima Nova" w:hAnsi="Proxima Nov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ind w:left="0" w:firstLine="0"/>
        <w:jc w:val="center"/>
        <w:rPr>
          <w:rFonts w:ascii="Proxima Nova" w:cs="Proxima Nova" w:eastAsia="Proxima Nova" w:hAnsi="Proxima Nova"/>
          <w:i w:val="1"/>
          <w:sz w:val="16"/>
          <w:szCs w:val="16"/>
        </w:rPr>
      </w:pPr>
      <w:r w:rsidDel="00000000" w:rsidR="00000000" w:rsidRPr="00000000">
        <w:rPr>
          <w:rFonts w:ascii="Proxima Nova" w:cs="Proxima Nova" w:eastAsia="Proxima Nova" w:hAnsi="Proxima Nova"/>
          <w:i w:val="1"/>
          <w:sz w:val="24"/>
          <w:szCs w:val="24"/>
          <w:rtl w:val="0"/>
        </w:rPr>
        <w:t xml:space="preserve">Note: Order minimums, shipping fees, and prices are subject to change.  </w:t>
      </w:r>
      <w:r w:rsidDel="00000000" w:rsidR="00000000" w:rsidRPr="00000000">
        <w:rPr>
          <w:rFonts w:ascii="Proxima Nova" w:cs="Proxima Nova" w:eastAsia="Proxima Nova" w:hAnsi="Proxima Nova"/>
          <w:i w:val="1"/>
          <w:sz w:val="16"/>
          <w:szCs w:val="16"/>
          <w:rtl w:val="0"/>
        </w:rPr>
        <w:t xml:space="preserve">SG 240206</w:t>
      </w:r>
    </w:p>
    <w:sectPr>
      <w:pgSz w:h="15840" w:w="12240" w:orient="portrait"/>
      <w:pgMar w:bottom="1440" w:top="1440" w:left="144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Proxima Nova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vimeo.com/showcase/6047152" TargetMode="External"/><Relationship Id="rId22" Type="http://schemas.openxmlformats.org/officeDocument/2006/relationships/hyperlink" Target="https://vimeo.com/techforce/download/901565688/84480dbc19" TargetMode="External"/><Relationship Id="rId21" Type="http://schemas.openxmlformats.org/officeDocument/2006/relationships/hyperlink" Target="https://vimeo.com/techforce/download/901565688/84480dbc19" TargetMode="External"/><Relationship Id="rId24" Type="http://schemas.openxmlformats.org/officeDocument/2006/relationships/image" Target="media/image9.png"/><Relationship Id="rId23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26" Type="http://schemas.openxmlformats.org/officeDocument/2006/relationships/image" Target="media/image5.png"/><Relationship Id="rId25" Type="http://schemas.openxmlformats.org/officeDocument/2006/relationships/image" Target="media/image6.png"/><Relationship Id="rId28" Type="http://schemas.openxmlformats.org/officeDocument/2006/relationships/hyperlink" Target="https://business.landsend.com/store/techforce/" TargetMode="External"/><Relationship Id="rId27" Type="http://schemas.openxmlformats.org/officeDocument/2006/relationships/image" Target="media/image13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hyperlink" Target="mailto:hmueller@techforce.org" TargetMode="External"/><Relationship Id="rId8" Type="http://schemas.openxmlformats.org/officeDocument/2006/relationships/hyperlink" Target="https://techforce.org/resources/" TargetMode="External"/><Relationship Id="rId11" Type="http://schemas.openxmlformats.org/officeDocument/2006/relationships/image" Target="media/image12.png"/><Relationship Id="rId10" Type="http://schemas.openxmlformats.org/officeDocument/2006/relationships/image" Target="media/image4.png"/><Relationship Id="rId13" Type="http://schemas.openxmlformats.org/officeDocument/2006/relationships/image" Target="media/image14.png"/><Relationship Id="rId12" Type="http://schemas.openxmlformats.org/officeDocument/2006/relationships/image" Target="media/image3.png"/><Relationship Id="rId15" Type="http://schemas.openxmlformats.org/officeDocument/2006/relationships/image" Target="media/image7.png"/><Relationship Id="rId14" Type="http://schemas.openxmlformats.org/officeDocument/2006/relationships/hyperlink" Target="https://www.stickermule.com/item/2421090c47beca439dbfe8434778d8e4" TargetMode="External"/><Relationship Id="rId17" Type="http://schemas.openxmlformats.org/officeDocument/2006/relationships/image" Target="media/image8.png"/><Relationship Id="rId16" Type="http://schemas.openxmlformats.org/officeDocument/2006/relationships/hyperlink" Target="https://www.stickermule.com/item/2421090c47beca439cb7ee43467fd8e5" TargetMode="External"/><Relationship Id="rId19" Type="http://schemas.openxmlformats.org/officeDocument/2006/relationships/image" Target="media/image1.png"/><Relationship Id="rId18" Type="http://schemas.openxmlformats.org/officeDocument/2006/relationships/hyperlink" Target="https://www.stickermule.com/item/2421090c47beca439dbce4454874d6e7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roximaNova-regular.ttf"/><Relationship Id="rId2" Type="http://schemas.openxmlformats.org/officeDocument/2006/relationships/font" Target="fonts/ProximaNova-bold.ttf"/><Relationship Id="rId3" Type="http://schemas.openxmlformats.org/officeDocument/2006/relationships/font" Target="fonts/ProximaNova-italic.ttf"/><Relationship Id="rId4" Type="http://schemas.openxmlformats.org/officeDocument/2006/relationships/font" Target="fonts/ProximaNova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